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4B82" w14:textId="77777777" w:rsidR="009E44E8" w:rsidRPr="009E0FBF" w:rsidRDefault="009E44E8">
      <w:pPr>
        <w:pStyle w:val="Title"/>
        <w:rPr>
          <w:rFonts w:ascii="Palatino Linotype" w:hAnsi="Palatino Linotype"/>
        </w:rPr>
      </w:pPr>
      <w:r w:rsidRPr="009E0FBF">
        <w:rPr>
          <w:rFonts w:ascii="Palatino Linotype" w:hAnsi="Palatino Linotype"/>
        </w:rPr>
        <w:t>LEGISLATIVE CLAIM PROCESS</w:t>
      </w:r>
    </w:p>
    <w:p w14:paraId="601F8D78" w14:textId="77777777" w:rsidR="009E44E8" w:rsidRPr="009E0FBF" w:rsidRDefault="009E44E8">
      <w:pPr>
        <w:jc w:val="both"/>
        <w:rPr>
          <w:rFonts w:ascii="Palatino Linotype" w:hAnsi="Palatino Linotype"/>
          <w:sz w:val="24"/>
        </w:rPr>
      </w:pPr>
    </w:p>
    <w:p w14:paraId="35832D3B" w14:textId="584494EF" w:rsidR="0060190F" w:rsidRPr="0060190F" w:rsidRDefault="009E44E8">
      <w:pPr>
        <w:pStyle w:val="BodyText"/>
        <w:rPr>
          <w:rFonts w:ascii="Palatino Linotype" w:hAnsi="Palatino Linotype"/>
          <w:b/>
        </w:rPr>
      </w:pPr>
      <w:r w:rsidRPr="009E0FBF">
        <w:rPr>
          <w:rFonts w:ascii="Palatino Linotype" w:hAnsi="Palatino Linotype"/>
        </w:rPr>
        <w:t>Legislative Claims are claims against the Commonwealth submitted by vendors for goods and services provided to agencies, but not received on a timely basis or purchased without proper authority.  Claims include:</w:t>
      </w:r>
      <w:r w:rsidR="00662675">
        <w:rPr>
          <w:rFonts w:ascii="Palatino Linotype" w:hAnsi="Palatino Linotype"/>
        </w:rPr>
        <w:t xml:space="preserve"> </w:t>
      </w:r>
      <w:r w:rsidR="006A7314">
        <w:rPr>
          <w:rFonts w:ascii="Palatino Linotype" w:hAnsi="Palatino Linotype"/>
        </w:rPr>
        <w:t>(1) P</w:t>
      </w:r>
      <w:r w:rsidRPr="009E0FBF">
        <w:rPr>
          <w:rFonts w:ascii="Palatino Linotype" w:hAnsi="Palatino Linotype"/>
        </w:rPr>
        <w:t>urchases prior to the two preceding fiscal years (e.g., for the 20</w:t>
      </w:r>
      <w:r w:rsidR="004D03A6">
        <w:rPr>
          <w:rFonts w:ascii="Palatino Linotype" w:hAnsi="Palatino Linotype"/>
        </w:rPr>
        <w:t>2</w:t>
      </w:r>
      <w:r w:rsidR="0099789D">
        <w:rPr>
          <w:rFonts w:ascii="Palatino Linotype" w:hAnsi="Palatino Linotype"/>
        </w:rPr>
        <w:t>4</w:t>
      </w:r>
      <w:r w:rsidR="00D24F07">
        <w:rPr>
          <w:rFonts w:ascii="Palatino Linotype" w:hAnsi="Palatino Linotype"/>
        </w:rPr>
        <w:t xml:space="preserve"> </w:t>
      </w:r>
      <w:r w:rsidRPr="009E0FBF">
        <w:rPr>
          <w:rFonts w:ascii="Palatino Linotype" w:hAnsi="Palatino Linotype"/>
        </w:rPr>
        <w:t>session, prior to July 1, 20</w:t>
      </w:r>
      <w:r w:rsidR="00E311DE">
        <w:rPr>
          <w:rFonts w:ascii="Palatino Linotype" w:hAnsi="Palatino Linotype"/>
        </w:rPr>
        <w:t>2</w:t>
      </w:r>
      <w:r w:rsidR="0099789D">
        <w:rPr>
          <w:rFonts w:ascii="Palatino Linotype" w:hAnsi="Palatino Linotype"/>
        </w:rPr>
        <w:t>1</w:t>
      </w:r>
      <w:r w:rsidRPr="009E0FBF">
        <w:rPr>
          <w:rFonts w:ascii="Palatino Linotype" w:hAnsi="Palatino Linotype"/>
        </w:rPr>
        <w:t>), but invoices not received during the fiscal year of purchase or the fiscal year after the purchase (e.g., prior to July 1, 20</w:t>
      </w:r>
      <w:r w:rsidR="00E311DE">
        <w:rPr>
          <w:rFonts w:ascii="Palatino Linotype" w:hAnsi="Palatino Linotype"/>
        </w:rPr>
        <w:t>2</w:t>
      </w:r>
      <w:r w:rsidR="0099789D">
        <w:rPr>
          <w:rFonts w:ascii="Palatino Linotype" w:hAnsi="Palatino Linotype"/>
        </w:rPr>
        <w:t>1</w:t>
      </w:r>
      <w:r w:rsidRPr="009E0FBF">
        <w:rPr>
          <w:rFonts w:ascii="Palatino Linotype" w:hAnsi="Palatino Linotype"/>
        </w:rPr>
        <w:t>);</w:t>
      </w:r>
      <w:r w:rsidR="00D155A7">
        <w:rPr>
          <w:rFonts w:ascii="Palatino Linotype" w:hAnsi="Palatino Linotype"/>
        </w:rPr>
        <w:t xml:space="preserve"> </w:t>
      </w:r>
      <w:r w:rsidR="006A7314">
        <w:rPr>
          <w:rFonts w:ascii="Palatino Linotype" w:hAnsi="Palatino Linotype"/>
        </w:rPr>
        <w:t>(2) Ch</w:t>
      </w:r>
      <w:r w:rsidRPr="009E0FBF">
        <w:rPr>
          <w:rFonts w:ascii="Palatino Linotype" w:hAnsi="Palatino Linotype"/>
        </w:rPr>
        <w:t>arges for services provided when personal service contracts were required but not negotiated, regardless of time occurrence;</w:t>
      </w:r>
      <w:r w:rsidR="00D155A7">
        <w:rPr>
          <w:rFonts w:ascii="Palatino Linotype" w:hAnsi="Palatino Linotype"/>
        </w:rPr>
        <w:t xml:space="preserve"> </w:t>
      </w:r>
      <w:r w:rsidR="006A7314">
        <w:rPr>
          <w:rFonts w:ascii="Palatino Linotype" w:hAnsi="Palatino Linotype"/>
        </w:rPr>
        <w:t>(3) R</w:t>
      </w:r>
      <w:r w:rsidRPr="009E0FBF">
        <w:rPr>
          <w:rFonts w:ascii="Palatino Linotype" w:hAnsi="Palatino Linotype"/>
        </w:rPr>
        <w:t xml:space="preserve">equests for payment of personal service contracts after the end of the contract period; and </w:t>
      </w:r>
      <w:r w:rsidR="006A7314">
        <w:rPr>
          <w:rFonts w:ascii="Palatino Linotype" w:hAnsi="Palatino Linotype"/>
          <w:b/>
        </w:rPr>
        <w:t>(4) R</w:t>
      </w:r>
      <w:r w:rsidRPr="0060190F">
        <w:rPr>
          <w:rFonts w:ascii="Palatino Linotype" w:hAnsi="Palatino Linotype"/>
          <w:b/>
        </w:rPr>
        <w:t xml:space="preserve">equests for payment of unauthorized purchases, regardless of time occurrence.  </w:t>
      </w:r>
    </w:p>
    <w:p w14:paraId="046AF4D9" w14:textId="77777777" w:rsidR="0060190F" w:rsidRDefault="0060190F">
      <w:pPr>
        <w:pStyle w:val="BodyText"/>
        <w:rPr>
          <w:rFonts w:ascii="Palatino Linotype" w:hAnsi="Palatino Linotype"/>
        </w:rPr>
      </w:pPr>
    </w:p>
    <w:p w14:paraId="163FD617" w14:textId="77777777" w:rsidR="009E44E8" w:rsidRPr="009E0FBF" w:rsidRDefault="009E44E8">
      <w:pPr>
        <w:pStyle w:val="BodyText"/>
        <w:rPr>
          <w:rFonts w:ascii="Palatino Linotype" w:hAnsi="Palatino Linotype"/>
        </w:rPr>
      </w:pPr>
      <w:r w:rsidRPr="009E0FBF">
        <w:rPr>
          <w:rFonts w:ascii="Palatino Linotype" w:hAnsi="Palatino Linotype"/>
        </w:rPr>
        <w:t>The Legislative Claim process is covered in KRS 45.231.</w:t>
      </w:r>
    </w:p>
    <w:p w14:paraId="2A04FF1B" w14:textId="77777777" w:rsidR="009E44E8" w:rsidRPr="009E0FBF" w:rsidRDefault="009E44E8">
      <w:pPr>
        <w:tabs>
          <w:tab w:val="left" w:pos="0"/>
        </w:tabs>
        <w:jc w:val="both"/>
        <w:rPr>
          <w:rFonts w:ascii="Palatino Linotype" w:hAnsi="Palatino Linotype"/>
          <w:sz w:val="24"/>
        </w:rPr>
      </w:pPr>
    </w:p>
    <w:p w14:paraId="1CBB84FB" w14:textId="77777777" w:rsidR="009E44E8" w:rsidRPr="009E0FBF" w:rsidRDefault="009E44E8">
      <w:pPr>
        <w:tabs>
          <w:tab w:val="left" w:pos="0"/>
        </w:tabs>
        <w:jc w:val="both"/>
        <w:rPr>
          <w:rFonts w:ascii="Palatino Linotype" w:hAnsi="Palatino Linotype"/>
          <w:sz w:val="24"/>
        </w:rPr>
      </w:pPr>
      <w:r w:rsidRPr="009E0FBF">
        <w:rPr>
          <w:rFonts w:ascii="Palatino Linotype" w:hAnsi="Palatino Linotype"/>
          <w:sz w:val="24"/>
        </w:rPr>
        <w:t>Agencies with legislative claims submit a Legislative Claim Request form to the</w:t>
      </w:r>
      <w:r w:rsidR="008D1934" w:rsidRPr="009E0FBF">
        <w:rPr>
          <w:rFonts w:ascii="Palatino Linotype" w:hAnsi="Palatino Linotype"/>
          <w:sz w:val="24"/>
        </w:rPr>
        <w:t xml:space="preserve"> Finance and Administration Cabinet, Office of the Controller, </w:t>
      </w:r>
      <w:r w:rsidR="00197D21">
        <w:rPr>
          <w:rFonts w:ascii="Palatino Linotype" w:hAnsi="Palatino Linotype"/>
          <w:sz w:val="24"/>
        </w:rPr>
        <w:t>Office</w:t>
      </w:r>
      <w:r w:rsidR="008D1934" w:rsidRPr="009E0FBF">
        <w:rPr>
          <w:rFonts w:ascii="Palatino Linotype" w:hAnsi="Palatino Linotype"/>
          <w:sz w:val="24"/>
        </w:rPr>
        <w:t xml:space="preserve"> of Statewide Accounting Services (SAS), </w:t>
      </w:r>
      <w:r w:rsidRPr="009E0FBF">
        <w:rPr>
          <w:rFonts w:ascii="Palatino Linotype" w:hAnsi="Palatino Linotype"/>
          <w:sz w:val="24"/>
        </w:rPr>
        <w:t xml:space="preserve">along with all supporting documentation.    The Legislative Claim Request form requires the agency to input agency name and contact, vendor information, amount, and an explanation for the claim.  All claims are reviewed for propriety and vendor number before being submitted for possible payment.  The Legislative Claim Request form is available from </w:t>
      </w:r>
      <w:r w:rsidR="00377FEE">
        <w:rPr>
          <w:rFonts w:ascii="Palatino Linotype" w:hAnsi="Palatino Linotype"/>
          <w:sz w:val="24"/>
        </w:rPr>
        <w:t xml:space="preserve">Jessica Pinkston or </w:t>
      </w:r>
      <w:r w:rsidR="00F169C5">
        <w:rPr>
          <w:rFonts w:ascii="Palatino Linotype" w:hAnsi="Palatino Linotype"/>
          <w:sz w:val="24"/>
        </w:rPr>
        <w:t>Phil Nally</w:t>
      </w:r>
      <w:r w:rsidRPr="009E0FBF">
        <w:rPr>
          <w:rFonts w:ascii="Palatino Linotype" w:hAnsi="Palatino Linotype"/>
          <w:sz w:val="24"/>
        </w:rPr>
        <w:t>.</w:t>
      </w:r>
    </w:p>
    <w:p w14:paraId="60E94050" w14:textId="77777777" w:rsidR="009E44E8" w:rsidRPr="009E0FBF" w:rsidRDefault="009E44E8">
      <w:pPr>
        <w:tabs>
          <w:tab w:val="left" w:pos="0"/>
        </w:tabs>
        <w:jc w:val="both"/>
        <w:rPr>
          <w:rFonts w:ascii="Palatino Linotype" w:hAnsi="Palatino Linotype"/>
          <w:sz w:val="24"/>
        </w:rPr>
      </w:pPr>
    </w:p>
    <w:p w14:paraId="6F552091" w14:textId="77777777" w:rsidR="009E44E8" w:rsidRPr="009E0FBF" w:rsidRDefault="009E44E8">
      <w:pPr>
        <w:tabs>
          <w:tab w:val="left" w:pos="0"/>
        </w:tabs>
        <w:jc w:val="both"/>
        <w:rPr>
          <w:rFonts w:ascii="Palatino Linotype" w:hAnsi="Palatino Linotype"/>
          <w:sz w:val="24"/>
        </w:rPr>
      </w:pPr>
      <w:r w:rsidRPr="009E0FBF">
        <w:rPr>
          <w:rFonts w:ascii="Palatino Linotype" w:hAnsi="Palatino Linotype"/>
          <w:sz w:val="24"/>
        </w:rPr>
        <w:t xml:space="preserve">Claims are collected for </w:t>
      </w:r>
      <w:r w:rsidR="008D1934" w:rsidRPr="009E0FBF">
        <w:rPr>
          <w:rFonts w:ascii="Palatino Linotype" w:hAnsi="Palatino Linotype"/>
          <w:sz w:val="24"/>
        </w:rPr>
        <w:t xml:space="preserve">submission </w:t>
      </w:r>
      <w:r w:rsidR="008B4582">
        <w:rPr>
          <w:rFonts w:ascii="Palatino Linotype" w:hAnsi="Palatino Linotype"/>
          <w:sz w:val="24"/>
        </w:rPr>
        <w:t>to the regula</w:t>
      </w:r>
      <w:r w:rsidR="008D1934" w:rsidRPr="009E0FBF">
        <w:rPr>
          <w:rFonts w:ascii="Palatino Linotype" w:hAnsi="Palatino Linotype"/>
          <w:sz w:val="24"/>
        </w:rPr>
        <w:t>r Session of the General Assembly</w:t>
      </w:r>
      <w:r w:rsidRPr="009E0FBF">
        <w:rPr>
          <w:rFonts w:ascii="Palatino Linotype" w:hAnsi="Palatino Linotype"/>
          <w:sz w:val="24"/>
        </w:rPr>
        <w:t>, beginning with the date the previous bill is submitted to the General Assembly.  During this period, a log is maintained with a summary of the information submitted on the Legislative Claim Request form.</w:t>
      </w:r>
    </w:p>
    <w:p w14:paraId="2FCF3CE8" w14:textId="77777777" w:rsidR="009E44E8" w:rsidRPr="009E0FBF" w:rsidRDefault="009E44E8">
      <w:pPr>
        <w:tabs>
          <w:tab w:val="left" w:pos="0"/>
        </w:tabs>
        <w:jc w:val="both"/>
        <w:rPr>
          <w:rFonts w:ascii="Palatino Linotype" w:hAnsi="Palatino Linotype"/>
          <w:sz w:val="24"/>
        </w:rPr>
      </w:pPr>
    </w:p>
    <w:p w14:paraId="3C606F37" w14:textId="77777777" w:rsidR="002D7D1F" w:rsidRDefault="009E44E8">
      <w:pPr>
        <w:tabs>
          <w:tab w:val="left" w:pos="0"/>
        </w:tabs>
        <w:jc w:val="both"/>
        <w:rPr>
          <w:rFonts w:ascii="Palatino Linotype" w:hAnsi="Palatino Linotype"/>
          <w:sz w:val="24"/>
        </w:rPr>
      </w:pPr>
      <w:r w:rsidRPr="009E0FBF">
        <w:rPr>
          <w:rFonts w:ascii="Palatino Linotype" w:hAnsi="Palatino Linotype"/>
          <w:sz w:val="24"/>
        </w:rPr>
        <w:t xml:space="preserve">In addition to legislative claims, the bill contains requests for reimbursement of checks greater than five years old and received over the preceding year by the Treasury Department, in accordance with KRS 41.370 and 413.120.  The uncashed checks are separated into three types: general checks (including tax refunds, payroll checks, and checks for goods and services provided to the Commonwealth); unemployment insurance checks; and retirement checks.  </w:t>
      </w:r>
    </w:p>
    <w:p w14:paraId="5A977023" w14:textId="77777777" w:rsidR="002D7D1F" w:rsidRDefault="002D7D1F">
      <w:pPr>
        <w:tabs>
          <w:tab w:val="left" w:pos="0"/>
        </w:tabs>
        <w:jc w:val="both"/>
        <w:rPr>
          <w:rFonts w:ascii="Palatino Linotype" w:hAnsi="Palatino Linotype"/>
          <w:sz w:val="24"/>
        </w:rPr>
      </w:pPr>
    </w:p>
    <w:p w14:paraId="7EB5E2C6" w14:textId="77777777" w:rsidR="009E44E8" w:rsidRPr="009E0FBF" w:rsidRDefault="009E44E8">
      <w:pPr>
        <w:tabs>
          <w:tab w:val="left" w:pos="0"/>
        </w:tabs>
        <w:jc w:val="both"/>
        <w:rPr>
          <w:rFonts w:ascii="Palatino Linotype" w:hAnsi="Palatino Linotype"/>
          <w:sz w:val="24"/>
        </w:rPr>
      </w:pPr>
      <w:r w:rsidRPr="009E0FBF">
        <w:rPr>
          <w:rFonts w:ascii="Palatino Linotype" w:hAnsi="Palatino Linotype"/>
          <w:sz w:val="24"/>
        </w:rPr>
        <w:t xml:space="preserve">Early in the Regular Session of the General Assembly, a draft bill is written in </w:t>
      </w:r>
      <w:r w:rsidR="008D1934" w:rsidRPr="009E0FBF">
        <w:rPr>
          <w:rFonts w:ascii="Palatino Linotype" w:hAnsi="Palatino Linotype"/>
          <w:sz w:val="24"/>
        </w:rPr>
        <w:t>SAS</w:t>
      </w:r>
      <w:r w:rsidRPr="009E0FBF">
        <w:rPr>
          <w:rFonts w:ascii="Palatino Linotype" w:hAnsi="Palatino Linotype"/>
          <w:sz w:val="24"/>
        </w:rPr>
        <w:t xml:space="preserve"> using the information from the claims log and the returned checks.  After completing separate paragraphs for the legislative claims and the various check types, the draft bill and the log are submitted for review by the Controller and the Finance and Administration Cabinet Secretary.</w:t>
      </w:r>
    </w:p>
    <w:p w14:paraId="22C9D3FF" w14:textId="77777777" w:rsidR="009E44E8" w:rsidRPr="009E0FBF" w:rsidRDefault="009E44E8">
      <w:pPr>
        <w:tabs>
          <w:tab w:val="left" w:pos="0"/>
        </w:tabs>
        <w:jc w:val="both"/>
        <w:rPr>
          <w:rFonts w:ascii="Palatino Linotype" w:hAnsi="Palatino Linotype"/>
          <w:sz w:val="24"/>
        </w:rPr>
      </w:pPr>
    </w:p>
    <w:p w14:paraId="33D6A019" w14:textId="77777777" w:rsidR="009E44E8" w:rsidRPr="009E0FBF" w:rsidRDefault="009E44E8">
      <w:pPr>
        <w:tabs>
          <w:tab w:val="left" w:pos="0"/>
        </w:tabs>
        <w:jc w:val="both"/>
        <w:rPr>
          <w:rFonts w:ascii="Palatino Linotype" w:hAnsi="Palatino Linotype"/>
          <w:sz w:val="24"/>
        </w:rPr>
      </w:pPr>
      <w:r w:rsidRPr="009E0FBF">
        <w:rPr>
          <w:rFonts w:ascii="Palatino Linotype" w:hAnsi="Palatino Linotype"/>
          <w:sz w:val="24"/>
        </w:rPr>
        <w:t xml:space="preserve">When this review is completed, the draft document is submitted to the Legislative Research Commission, Appropriations and Review Committee.  The Committee staff reviews the document for appropriateness.  The </w:t>
      </w:r>
      <w:r w:rsidR="008D1934" w:rsidRPr="009E0FBF">
        <w:rPr>
          <w:rFonts w:ascii="Palatino Linotype" w:hAnsi="Palatino Linotype"/>
          <w:sz w:val="24"/>
        </w:rPr>
        <w:t>SAS</w:t>
      </w:r>
      <w:r w:rsidRPr="009E0FBF">
        <w:rPr>
          <w:rFonts w:ascii="Palatino Linotype" w:hAnsi="Palatino Linotype"/>
          <w:sz w:val="24"/>
        </w:rPr>
        <w:t xml:space="preserve"> staff person compiling the bill answers any questions.  After this review is complete and any changes made, the bill is sent for final approval to the Legislature.  After passage, the bill is sent to the Governor for signing.</w:t>
      </w:r>
    </w:p>
    <w:p w14:paraId="4BC8BD57" w14:textId="77777777" w:rsidR="009E44E8" w:rsidRPr="009E0FBF" w:rsidRDefault="009E44E8">
      <w:pPr>
        <w:tabs>
          <w:tab w:val="left" w:pos="0"/>
        </w:tabs>
        <w:jc w:val="both"/>
        <w:rPr>
          <w:rFonts w:ascii="Palatino Linotype" w:hAnsi="Palatino Linotype"/>
          <w:sz w:val="24"/>
        </w:rPr>
      </w:pPr>
    </w:p>
    <w:p w14:paraId="6F149FC6" w14:textId="77777777" w:rsidR="009E44E8" w:rsidRPr="009E0FBF" w:rsidRDefault="009E44E8">
      <w:pPr>
        <w:pStyle w:val="BodyText"/>
        <w:rPr>
          <w:rFonts w:ascii="Palatino Linotype" w:hAnsi="Palatino Linotype"/>
        </w:rPr>
      </w:pPr>
      <w:r w:rsidRPr="009E0FBF">
        <w:rPr>
          <w:rFonts w:ascii="Palatino Linotype" w:hAnsi="Palatino Linotype"/>
        </w:rPr>
        <w:t xml:space="preserve">Upon the Governor’s approval, the bill is sent to the Office of the Secretary of State for certification.  The certified bill is sent to </w:t>
      </w:r>
      <w:r w:rsidR="008D1934" w:rsidRPr="009E0FBF">
        <w:rPr>
          <w:rFonts w:ascii="Palatino Linotype" w:hAnsi="Palatino Linotype"/>
        </w:rPr>
        <w:t>Office of State Budget Director</w:t>
      </w:r>
      <w:r w:rsidRPr="009E0FBF">
        <w:rPr>
          <w:rFonts w:ascii="Palatino Linotype" w:hAnsi="Palatino Linotype"/>
        </w:rPr>
        <w:t xml:space="preserve"> staff, who prepares appropriation and allotment documents authorizing budget funds for payment of the claims and the returned checks.  </w:t>
      </w:r>
    </w:p>
    <w:p w14:paraId="054261B9" w14:textId="77777777" w:rsidR="009E44E8" w:rsidRPr="009E0FBF" w:rsidRDefault="009E44E8">
      <w:pPr>
        <w:tabs>
          <w:tab w:val="left" w:pos="0"/>
        </w:tabs>
        <w:jc w:val="both"/>
        <w:rPr>
          <w:rFonts w:ascii="Palatino Linotype" w:hAnsi="Palatino Linotype"/>
          <w:sz w:val="24"/>
        </w:rPr>
      </w:pPr>
    </w:p>
    <w:p w14:paraId="5EABB42C" w14:textId="77777777" w:rsidR="009E44E8" w:rsidRPr="009E0FBF" w:rsidRDefault="009E44E8">
      <w:pPr>
        <w:tabs>
          <w:tab w:val="left" w:pos="0"/>
        </w:tabs>
        <w:jc w:val="both"/>
        <w:rPr>
          <w:rFonts w:ascii="Palatino Linotype" w:hAnsi="Palatino Linotype"/>
          <w:sz w:val="24"/>
        </w:rPr>
      </w:pPr>
      <w:r w:rsidRPr="009E0FBF">
        <w:rPr>
          <w:rFonts w:ascii="Palatino Linotype" w:hAnsi="Palatino Linotype"/>
          <w:sz w:val="24"/>
        </w:rPr>
        <w:t xml:space="preserve">A copy of the bill is sent to the </w:t>
      </w:r>
      <w:r w:rsidR="008D1934" w:rsidRPr="009E0FBF">
        <w:rPr>
          <w:rFonts w:ascii="Palatino Linotype" w:hAnsi="Palatino Linotype"/>
          <w:sz w:val="24"/>
        </w:rPr>
        <w:t xml:space="preserve">SAS </w:t>
      </w:r>
      <w:r w:rsidRPr="009E0FBF">
        <w:rPr>
          <w:rFonts w:ascii="Palatino Linotype" w:hAnsi="Palatino Linotype"/>
          <w:sz w:val="24"/>
        </w:rPr>
        <w:t xml:space="preserve">staff person preparing the </w:t>
      </w:r>
      <w:r w:rsidR="008D1934" w:rsidRPr="009E0FBF">
        <w:rPr>
          <w:rFonts w:ascii="Palatino Linotype" w:hAnsi="Palatino Linotype"/>
          <w:sz w:val="24"/>
        </w:rPr>
        <w:t>or</w:t>
      </w:r>
      <w:r w:rsidRPr="009E0FBF">
        <w:rPr>
          <w:rFonts w:ascii="Palatino Linotype" w:hAnsi="Palatino Linotype"/>
          <w:sz w:val="24"/>
        </w:rPr>
        <w:t>iginal documentation.  Purchase documents are prepared for payment of the claims and each type of check reimbursement.  The completed purchase documents are approved for entry into the accounting system.</w:t>
      </w:r>
    </w:p>
    <w:p w14:paraId="7C2BDE23" w14:textId="77777777" w:rsidR="009E44E8" w:rsidRPr="009E0FBF" w:rsidRDefault="009E44E8">
      <w:pPr>
        <w:tabs>
          <w:tab w:val="left" w:pos="0"/>
        </w:tabs>
        <w:jc w:val="both"/>
        <w:rPr>
          <w:rFonts w:ascii="Palatino Linotype" w:hAnsi="Palatino Linotype"/>
          <w:sz w:val="24"/>
        </w:rPr>
      </w:pPr>
    </w:p>
    <w:p w14:paraId="39F5E2F8" w14:textId="77777777" w:rsidR="009E44E8" w:rsidRPr="009E0FBF" w:rsidRDefault="009E44E8">
      <w:pPr>
        <w:pStyle w:val="BodyText"/>
        <w:rPr>
          <w:rFonts w:ascii="Palatino Linotype" w:hAnsi="Palatino Linotype"/>
        </w:rPr>
      </w:pPr>
      <w:r w:rsidRPr="009E0FBF">
        <w:rPr>
          <w:rFonts w:ascii="Palatino Linotype" w:hAnsi="Palatino Linotype"/>
        </w:rPr>
        <w:t xml:space="preserve">Checks are returned to </w:t>
      </w:r>
      <w:r w:rsidR="008D1934" w:rsidRPr="009E0FBF">
        <w:rPr>
          <w:rFonts w:ascii="Palatino Linotype" w:hAnsi="Palatino Linotype"/>
        </w:rPr>
        <w:t>SAS</w:t>
      </w:r>
      <w:r w:rsidRPr="009E0FBF">
        <w:rPr>
          <w:rFonts w:ascii="Palatino Linotype" w:hAnsi="Palatino Linotype"/>
        </w:rPr>
        <w:t xml:space="preserve"> for mailing, unless otherwise requested by the agency submitting the claim.  The checks are then compared to the certified bill and prepared for mailing.  A </w:t>
      </w:r>
      <w:r w:rsidR="00662675">
        <w:rPr>
          <w:rFonts w:ascii="Palatino Linotype" w:hAnsi="Palatino Linotype"/>
        </w:rPr>
        <w:t xml:space="preserve">note </w:t>
      </w:r>
      <w:r w:rsidRPr="009E0FBF">
        <w:rPr>
          <w:rFonts w:ascii="Palatino Linotype" w:hAnsi="Palatino Linotype"/>
        </w:rPr>
        <w:t xml:space="preserve">is included with each check explaining the purpose of the check and a phone number of the contact person in </w:t>
      </w:r>
      <w:r w:rsidR="008D1934" w:rsidRPr="009E0FBF">
        <w:rPr>
          <w:rFonts w:ascii="Palatino Linotype" w:hAnsi="Palatino Linotype"/>
        </w:rPr>
        <w:t xml:space="preserve">SAS </w:t>
      </w:r>
      <w:r w:rsidRPr="009E0FBF">
        <w:rPr>
          <w:rFonts w:ascii="Palatino Linotype" w:hAnsi="Palatino Linotype"/>
        </w:rPr>
        <w:t>if there are questions.</w:t>
      </w:r>
    </w:p>
    <w:p w14:paraId="2911207B" w14:textId="77777777" w:rsidR="009E44E8" w:rsidRPr="009E0FBF" w:rsidRDefault="009E44E8">
      <w:pPr>
        <w:tabs>
          <w:tab w:val="left" w:pos="0"/>
        </w:tabs>
        <w:jc w:val="both"/>
        <w:rPr>
          <w:rFonts w:ascii="Palatino Linotype" w:hAnsi="Palatino Linotype"/>
          <w:sz w:val="24"/>
        </w:rPr>
      </w:pPr>
    </w:p>
    <w:p w14:paraId="1117E71A" w14:textId="77777777" w:rsidR="009E44E8" w:rsidRPr="009E0FBF" w:rsidRDefault="009E44E8">
      <w:pPr>
        <w:tabs>
          <w:tab w:val="left" w:pos="0"/>
        </w:tabs>
        <w:jc w:val="both"/>
        <w:rPr>
          <w:rFonts w:ascii="Palatino Linotype" w:hAnsi="Palatino Linotype"/>
          <w:sz w:val="24"/>
        </w:rPr>
      </w:pPr>
      <w:r w:rsidRPr="009E0FBF">
        <w:rPr>
          <w:rFonts w:ascii="Palatino Linotype" w:hAnsi="Palatino Linotype"/>
          <w:sz w:val="24"/>
        </w:rPr>
        <w:t xml:space="preserve">The </w:t>
      </w:r>
      <w:r w:rsidR="008D1934" w:rsidRPr="009E0FBF">
        <w:rPr>
          <w:rFonts w:ascii="Palatino Linotype" w:hAnsi="Palatino Linotype"/>
          <w:sz w:val="24"/>
        </w:rPr>
        <w:t>SAS</w:t>
      </w:r>
      <w:r w:rsidRPr="009E0FBF">
        <w:rPr>
          <w:rFonts w:ascii="Palatino Linotype" w:hAnsi="Palatino Linotype"/>
          <w:sz w:val="24"/>
        </w:rPr>
        <w:t xml:space="preserve"> staff person preparing the bill maintains documentation for the legislative claims and the returned checks for eight years.</w:t>
      </w:r>
    </w:p>
    <w:sectPr w:rsidR="009E44E8" w:rsidRPr="009E0FBF">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A9D6" w14:textId="77777777" w:rsidR="0016589C" w:rsidRDefault="0016589C">
      <w:r>
        <w:separator/>
      </w:r>
    </w:p>
  </w:endnote>
  <w:endnote w:type="continuationSeparator" w:id="0">
    <w:p w14:paraId="487DC502" w14:textId="77777777" w:rsidR="0016589C" w:rsidRDefault="0016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14DB" w14:textId="77777777" w:rsidR="00C837D3" w:rsidRDefault="00C837D3">
    <w:pPr>
      <w:pStyle w:val="Footer"/>
      <w:jc w:val="center"/>
    </w:pPr>
    <w:r>
      <w:rPr>
        <w:rStyle w:val="PageNumber"/>
        <w:snapToGrid w:val="0"/>
        <w:sz w:val="24"/>
      </w:rPr>
      <w:t xml:space="preserve">Page </w:t>
    </w:r>
    <w:r>
      <w:rPr>
        <w:rStyle w:val="PageNumber"/>
        <w:snapToGrid w:val="0"/>
        <w:sz w:val="24"/>
      </w:rPr>
      <w:fldChar w:fldCharType="begin"/>
    </w:r>
    <w:r>
      <w:rPr>
        <w:rStyle w:val="PageNumber"/>
        <w:snapToGrid w:val="0"/>
        <w:sz w:val="24"/>
      </w:rPr>
      <w:instrText xml:space="preserve"> PAGE </w:instrText>
    </w:r>
    <w:r>
      <w:rPr>
        <w:rStyle w:val="PageNumber"/>
        <w:snapToGrid w:val="0"/>
        <w:sz w:val="24"/>
      </w:rPr>
      <w:fldChar w:fldCharType="separate"/>
    </w:r>
    <w:r w:rsidR="006F7D22">
      <w:rPr>
        <w:rStyle w:val="PageNumber"/>
        <w:noProof/>
        <w:snapToGrid w:val="0"/>
        <w:sz w:val="24"/>
      </w:rPr>
      <w:t>2</w:t>
    </w:r>
    <w:r>
      <w:rPr>
        <w:rStyle w:val="PageNumber"/>
        <w:snapToGrid w:val="0"/>
        <w:sz w:val="24"/>
      </w:rPr>
      <w:fldChar w:fldCharType="end"/>
    </w:r>
    <w:r>
      <w:rPr>
        <w:rStyle w:val="PageNumber"/>
        <w:snapToGrid w:val="0"/>
        <w:sz w:val="24"/>
      </w:rPr>
      <w:t xml:space="preserve"> of </w:t>
    </w:r>
    <w:r>
      <w:rPr>
        <w:rStyle w:val="PageNumber"/>
        <w:sz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90CF" w14:textId="77777777" w:rsidR="0016589C" w:rsidRDefault="0016589C">
      <w:r>
        <w:separator/>
      </w:r>
    </w:p>
  </w:footnote>
  <w:footnote w:type="continuationSeparator" w:id="0">
    <w:p w14:paraId="0915825E" w14:textId="77777777" w:rsidR="0016589C" w:rsidRDefault="00165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34"/>
    <w:rsid w:val="0000056F"/>
    <w:rsid w:val="00034237"/>
    <w:rsid w:val="0016589C"/>
    <w:rsid w:val="00197D21"/>
    <w:rsid w:val="001A3015"/>
    <w:rsid w:val="001A4F06"/>
    <w:rsid w:val="00282799"/>
    <w:rsid w:val="002D7D1F"/>
    <w:rsid w:val="0032346A"/>
    <w:rsid w:val="00377FEE"/>
    <w:rsid w:val="003C3667"/>
    <w:rsid w:val="004D03A6"/>
    <w:rsid w:val="004D4FBD"/>
    <w:rsid w:val="005D0536"/>
    <w:rsid w:val="005F4142"/>
    <w:rsid w:val="0060190F"/>
    <w:rsid w:val="0064414D"/>
    <w:rsid w:val="0065410C"/>
    <w:rsid w:val="00662675"/>
    <w:rsid w:val="006A7314"/>
    <w:rsid w:val="006F7D22"/>
    <w:rsid w:val="00727DFC"/>
    <w:rsid w:val="008B4582"/>
    <w:rsid w:val="008D1934"/>
    <w:rsid w:val="0099789D"/>
    <w:rsid w:val="009A064F"/>
    <w:rsid w:val="009E0FBF"/>
    <w:rsid w:val="009E44E8"/>
    <w:rsid w:val="00C837D3"/>
    <w:rsid w:val="00D155A7"/>
    <w:rsid w:val="00D24F07"/>
    <w:rsid w:val="00D81A05"/>
    <w:rsid w:val="00D90145"/>
    <w:rsid w:val="00E311DE"/>
    <w:rsid w:val="00ED7263"/>
    <w:rsid w:val="00F169C5"/>
    <w:rsid w:val="00F60F47"/>
    <w:rsid w:val="00F7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0C204"/>
  <w15:chartTrackingRefBased/>
  <w15:docId w15:val="{3F142DFA-191D-45BB-8580-F794F1B3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tabs>
        <w:tab w:val="left" w:pos="0"/>
      </w:tabs>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B4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DD1BE906A614498D8DDA9A9F57CE7" ma:contentTypeVersion="2" ma:contentTypeDescription="Create a new document." ma:contentTypeScope="" ma:versionID="f3bc322e7f949b846894871c0a749047">
  <xsd:schema xmlns:xsd="http://www.w3.org/2001/XMLSchema" xmlns:xs="http://www.w3.org/2001/XMLSchema" xmlns:p="http://schemas.microsoft.com/office/2006/metadata/properties" xmlns:ns1="http://schemas.microsoft.com/sharepoint/v3" xmlns:ns2="f3725848-e058-4ee5-9d24-ffa17a7e8063" targetNamespace="http://schemas.microsoft.com/office/2006/metadata/properties" ma:root="true" ma:fieldsID="9ef3e9d33f83fe21b449eb52f7910c50" ns1:_="" ns2:_="">
    <xsd:import namespace="http://schemas.microsoft.com/sharepoint/v3"/>
    <xsd:import namespace="f3725848-e058-4ee5-9d24-ffa17a7e806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25848-e058-4ee5-9d24-ffa17a7e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7DDE1B-C281-4F1B-948E-10F609BE4AA8}"/>
</file>

<file path=customXml/itemProps2.xml><?xml version="1.0" encoding="utf-8"?>
<ds:datastoreItem xmlns:ds="http://schemas.openxmlformats.org/officeDocument/2006/customXml" ds:itemID="{D186316B-AB17-4370-BE1C-A93FCDF33C49}"/>
</file>

<file path=customXml/itemProps3.xml><?xml version="1.0" encoding="utf-8"?>
<ds:datastoreItem xmlns:ds="http://schemas.openxmlformats.org/officeDocument/2006/customXml" ds:itemID="{708F3149-868A-413D-9455-B6C664D7F725}"/>
</file>

<file path=docProps/app.xml><?xml version="1.0" encoding="utf-8"?>
<Properties xmlns="http://schemas.openxmlformats.org/officeDocument/2006/extended-properties" xmlns:vt="http://schemas.openxmlformats.org/officeDocument/2006/docPropsVTypes">
  <Template>Normal</Template>
  <TotalTime>9</TotalTime>
  <Pages>2</Pages>
  <Words>618</Words>
  <Characters>3393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LEGISLATIVE CLAIM PROCESS</vt:lpstr>
    </vt:vector>
  </TitlesOfParts>
  <Company>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CLAIM PROCESS</dc:title>
  <dc:subject/>
  <dc:creator>Phillip E. Nally</dc:creator>
  <cp:keywords/>
  <cp:lastModifiedBy>Pinkston, Jessica L (Finance)</cp:lastModifiedBy>
  <cp:revision>10</cp:revision>
  <cp:lastPrinted>2012-01-10T21:17:00Z</cp:lastPrinted>
  <dcterms:created xsi:type="dcterms:W3CDTF">2018-03-21T12:56:00Z</dcterms:created>
  <dcterms:modified xsi:type="dcterms:W3CDTF">2023-02-02T14:47:00Z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0x010100572DD1BE906A614498D8DDA9A9F57CE7</vt:lpwstr>
  </property>
</Properties>
</file>